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E4" w:rsidRPr="00B628EA" w:rsidRDefault="00942FE4" w:rsidP="00B628E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8EA">
        <w:rPr>
          <w:rFonts w:ascii="Times New Roman" w:hAnsi="Times New Roman" w:cs="Times New Roman"/>
          <w:b/>
          <w:bCs/>
          <w:sz w:val="28"/>
          <w:szCs w:val="28"/>
        </w:rPr>
        <w:t xml:space="preserve">Публичный отчет председателя первичной профсоюзной организации МАДОУ </w:t>
      </w:r>
      <w:r w:rsidR="00B628EA" w:rsidRPr="00B628EA">
        <w:rPr>
          <w:rFonts w:ascii="Times New Roman" w:hAnsi="Times New Roman" w:cs="Times New Roman"/>
          <w:b/>
          <w:bCs/>
          <w:sz w:val="28"/>
          <w:szCs w:val="28"/>
        </w:rPr>
        <w:t>«Д</w:t>
      </w:r>
      <w:r w:rsidRPr="00B628EA">
        <w:rPr>
          <w:rFonts w:ascii="Times New Roman" w:hAnsi="Times New Roman" w:cs="Times New Roman"/>
          <w:b/>
          <w:bCs/>
          <w:sz w:val="28"/>
          <w:szCs w:val="28"/>
        </w:rPr>
        <w:t>етск</w:t>
      </w:r>
      <w:r w:rsidR="00B628EA" w:rsidRPr="00B628E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B628EA">
        <w:rPr>
          <w:rFonts w:ascii="Times New Roman" w:hAnsi="Times New Roman" w:cs="Times New Roman"/>
          <w:b/>
          <w:bCs/>
          <w:sz w:val="28"/>
          <w:szCs w:val="28"/>
        </w:rPr>
        <w:t xml:space="preserve"> сад №24»</w:t>
      </w:r>
      <w:r w:rsidR="00B628EA" w:rsidRPr="00B628EA">
        <w:rPr>
          <w:rFonts w:ascii="Times New Roman" w:hAnsi="Times New Roman" w:cs="Times New Roman"/>
          <w:b/>
          <w:bCs/>
          <w:sz w:val="28"/>
          <w:szCs w:val="28"/>
        </w:rPr>
        <w:t xml:space="preserve"> г. Стерлитамак РБ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является структурным звеном-организацией профсоюзов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работников народного образования.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руководствуется Законом РФ «О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союзах их правах и гарантиях деятельности», действующим законодательством, нормативными актами.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Основными целями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профсоюза является представительство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и защита социально-трудовых прав 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На сегодняшний день (01.09.2025 г.) наша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насчитывает 32 человека.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Главным фактором членства 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профсоюзе является работа профсоюза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по защите социально - трудовых 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В нашем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комитете работает 3 человека. В начале учебного года составляется план работы на новый учебный год.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профсоюзной организации. Обязанность по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организации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безопасных условий труда, проверки знаний работников и наших воспитанников возложена на руководителя и комиссию по охране труда, созданную из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представителей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работодателя и членов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Все члены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имеют право на защиту их социально-трудовых прав 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профессиональных интересов. Реализацию этого права осуществляет профсоюзный комитет, комиссия по охране труда, а также комиссия по трудовым спорам.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Профсоюзный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 xml:space="preserve">комитет и заведующий </w:t>
      </w:r>
      <w:r w:rsidR="00B628EA">
        <w:rPr>
          <w:rFonts w:ascii="Times New Roman" w:hAnsi="Times New Roman" w:cs="Times New Roman"/>
          <w:sz w:val="28"/>
          <w:szCs w:val="28"/>
        </w:rPr>
        <w:t>учреждением</w:t>
      </w:r>
      <w:r w:rsidRPr="00B628EA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Ежегодно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Профком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осуществляет контроль над соблюдением законодательства о труде по вопросам приема и увольнения.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Председателем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проверены все трудовые книжки на своевременность оформления записей в них.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На заседаниях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профсоюзного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комитета при составлении плана мероприятий определили, что главная задача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профсоюзного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 xml:space="preserve">комитета должна </w:t>
      </w:r>
      <w:r w:rsidRPr="00B628EA">
        <w:rPr>
          <w:rFonts w:ascii="Times New Roman" w:hAnsi="Times New Roman" w:cs="Times New Roman"/>
          <w:sz w:val="28"/>
          <w:szCs w:val="28"/>
        </w:rPr>
        <w:lastRenderedPageBreak/>
        <w:t>быть направлена на защиту прав и интересов работников ДОУ. В коллективе созданы условия, способствующие творческому 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росту каждого работника ДОУ. Своевременно по графику, составленному заведующим, педагоги ДОУ повышают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свою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квалификацию и в назначенные сроки проходят аттестацию.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Заседания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профсоюзного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Собрания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профсоюзной организации и заседания профкома протоколируются. Для того чтобы обеспечить удобную работу с документами заведены отдельные папки.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Среди членов нашего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профсоюза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молодежь до 35 лет составляет 19 %.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Традиционными стали поздравления с днём рождения и юбилеями. Для этого оформлен стенд 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уголке и проводятся торжественные поздравления.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Администрация 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профсоюзный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комитет уделяют серьёзное внимание культурно-массовой работе. Раскрытию творческих способностей сотрудников способствует проводимые мероприятия: участие в художественной самодеятельности, празднование дня Дошкольного работника, новогодние ёлки для детей и сотрудников, празднование 8 марта, чествование юбиляров. Профсоюзная организация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28EA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B628EA">
        <w:rPr>
          <w:rFonts w:ascii="Times New Roman" w:hAnsi="Times New Roman" w:cs="Times New Roman"/>
          <w:sz w:val="28"/>
          <w:szCs w:val="28"/>
        </w:rPr>
        <w:t xml:space="preserve"> ДОУ каждый год активно участвует 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первомайских демонстрациях.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В течение года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профсоюзный комитет: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-осуществлял проверку соглашения по охране труда;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-контролировал прохождение сотрудниками медицинского осмотра;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-контролировал выполнение коллективного договора;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 xml:space="preserve">-осуществлял </w:t>
      </w:r>
      <w:proofErr w:type="gramStart"/>
      <w:r w:rsidRPr="00B628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8EA">
        <w:rPr>
          <w:rFonts w:ascii="Times New Roman" w:hAnsi="Times New Roman" w:cs="Times New Roman"/>
          <w:sz w:val="28"/>
          <w:szCs w:val="28"/>
        </w:rPr>
        <w:t xml:space="preserve"> выплатой пособия по временной нетрудоспособности.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В дальнейшем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 ставит такие задачи,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  <w:u w:val="single"/>
        </w:rPr>
        <w:t>как</w:t>
      </w:r>
      <w:r w:rsidRPr="00B628EA">
        <w:rPr>
          <w:rFonts w:ascii="Times New Roman" w:hAnsi="Times New Roman" w:cs="Times New Roman"/>
          <w:sz w:val="28"/>
          <w:szCs w:val="28"/>
        </w:rPr>
        <w:t>: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по защите социально-трудовых,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прав и интересов членов</w:t>
      </w:r>
      <w:r w:rsidR="00B628EA">
        <w:rPr>
          <w:rFonts w:ascii="Times New Roman" w:hAnsi="Times New Roman" w:cs="Times New Roman"/>
          <w:sz w:val="28"/>
          <w:szCs w:val="28"/>
        </w:rPr>
        <w:t xml:space="preserve"> </w:t>
      </w:r>
      <w:r w:rsidRPr="00B628EA">
        <w:rPr>
          <w:rFonts w:ascii="Times New Roman" w:hAnsi="Times New Roman" w:cs="Times New Roman"/>
          <w:sz w:val="28"/>
          <w:szCs w:val="28"/>
        </w:rPr>
        <w:t>профсоюза;</w:t>
      </w:r>
    </w:p>
    <w:p w:rsidR="00942FE4" w:rsidRPr="00B628EA" w:rsidRDefault="00942FE4" w:rsidP="00B628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EA">
        <w:rPr>
          <w:rFonts w:ascii="Times New Roman" w:hAnsi="Times New Roman" w:cs="Times New Roman"/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коллективе.</w:t>
      </w:r>
    </w:p>
    <w:p w:rsidR="00B628EA" w:rsidRDefault="00B628EA" w:rsidP="00B628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28EA" w:rsidRDefault="00B628EA" w:rsidP="00B628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2FE4" w:rsidRDefault="00942FE4" w:rsidP="00B628EA">
      <w:pPr>
        <w:spacing w:after="0"/>
        <w:jc w:val="both"/>
      </w:pPr>
      <w:r w:rsidRPr="00B628EA">
        <w:rPr>
          <w:rFonts w:ascii="Times New Roman" w:hAnsi="Times New Roman" w:cs="Times New Roman"/>
          <w:bCs/>
          <w:sz w:val="28"/>
          <w:szCs w:val="28"/>
        </w:rPr>
        <w:t xml:space="preserve">Председатель первичной профсоюзной организации </w:t>
      </w:r>
      <w:r w:rsidR="00B628EA" w:rsidRPr="00B628EA">
        <w:rPr>
          <w:rFonts w:ascii="Times New Roman" w:hAnsi="Times New Roman" w:cs="Times New Roman"/>
          <w:bCs/>
          <w:sz w:val="28"/>
          <w:szCs w:val="28"/>
        </w:rPr>
        <w:t>МАДОУ «Детский сад №24» г. Стерлитамак РБ</w:t>
      </w:r>
      <w:r w:rsidRPr="00B628EA">
        <w:rPr>
          <w:rFonts w:ascii="Times New Roman" w:hAnsi="Times New Roman" w:cs="Times New Roman"/>
          <w:bCs/>
          <w:sz w:val="28"/>
          <w:szCs w:val="28"/>
        </w:rPr>
        <w:t xml:space="preserve"> Тимофеева Мария Петровна</w:t>
      </w:r>
    </w:p>
    <w:sectPr w:rsidR="00942FE4" w:rsidSect="00B628E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FE4"/>
    <w:rsid w:val="00841E4D"/>
    <w:rsid w:val="00942FE4"/>
    <w:rsid w:val="00B628EA"/>
    <w:rsid w:val="00ED4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4D"/>
  </w:style>
  <w:style w:type="paragraph" w:styleId="1">
    <w:name w:val="heading 1"/>
    <w:basedOn w:val="a"/>
    <w:next w:val="a"/>
    <w:link w:val="10"/>
    <w:uiPriority w:val="9"/>
    <w:qFormat/>
    <w:rsid w:val="0094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F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F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F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2F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2F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2F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2F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2F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2F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2F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2FE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42F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RePack by SPecialiST</cp:lastModifiedBy>
  <cp:revision>3</cp:revision>
  <dcterms:created xsi:type="dcterms:W3CDTF">2025-09-21T07:28:00Z</dcterms:created>
  <dcterms:modified xsi:type="dcterms:W3CDTF">2025-09-22T04:59:00Z</dcterms:modified>
</cp:coreProperties>
</file>